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B" w14:textId="77777777" w:rsidR="00344F20" w:rsidRPr="00417FF0" w:rsidRDefault="00344F20"/>
    <w:p w14:paraId="0000001C" w14:textId="77777777" w:rsidR="00344F20" w:rsidRPr="00417FF0" w:rsidRDefault="00D50DAF">
      <w:pPr>
        <w:jc w:val="center"/>
      </w:pPr>
      <w:bookmarkStart w:id="0" w:name="_heading=h.gjdgxs" w:colFirst="0" w:colLast="0"/>
      <w:bookmarkEnd w:id="0"/>
      <w:r w:rsidRPr="00417FF0">
        <w:t>職務経歴書</w:t>
      </w:r>
    </w:p>
    <w:p w14:paraId="0000001D" w14:textId="0303252D" w:rsidR="00344F20" w:rsidRPr="00417FF0" w:rsidRDefault="006C3C51">
      <w:pPr>
        <w:jc w:val="right"/>
      </w:pPr>
      <w:r>
        <w:rPr>
          <w:rFonts w:hint="eastAsia"/>
        </w:rPr>
        <w:t>○</w:t>
      </w:r>
      <w:r w:rsidR="00D50DAF" w:rsidRPr="00417FF0">
        <w:t>年</w:t>
      </w:r>
      <w:r>
        <w:rPr>
          <w:rFonts w:hint="eastAsia"/>
        </w:rPr>
        <w:t>○</w:t>
      </w:r>
      <w:r w:rsidR="00D50DAF" w:rsidRPr="00417FF0">
        <w:t>月</w:t>
      </w:r>
      <w:r w:rsidR="00A57943" w:rsidRPr="00417FF0">
        <w:rPr>
          <w:rFonts w:hint="eastAsia"/>
        </w:rPr>
        <w:t>○</w:t>
      </w:r>
      <w:r w:rsidR="00D50DAF" w:rsidRPr="00417FF0">
        <w:t>日現在</w:t>
      </w:r>
    </w:p>
    <w:p w14:paraId="0000001E" w14:textId="7F302297" w:rsidR="00344F20" w:rsidRPr="00417FF0" w:rsidRDefault="00D50DAF">
      <w:pPr>
        <w:jc w:val="right"/>
      </w:pPr>
      <w:r w:rsidRPr="00417FF0">
        <w:t xml:space="preserve">氏名　</w:t>
      </w:r>
      <w:r w:rsidR="00A57943" w:rsidRPr="00417FF0">
        <w:rPr>
          <w:rFonts w:hint="eastAsia"/>
        </w:rPr>
        <w:t>○○</w:t>
      </w:r>
      <w:r w:rsidRPr="00417FF0">
        <w:t xml:space="preserve">　</w:t>
      </w:r>
      <w:r w:rsidR="00A57943" w:rsidRPr="00417FF0">
        <w:rPr>
          <w:rFonts w:hint="eastAsia"/>
        </w:rPr>
        <w:t>○○</w:t>
      </w:r>
    </w:p>
    <w:p w14:paraId="0000001F" w14:textId="77777777" w:rsidR="00344F20" w:rsidRPr="00417FF0" w:rsidRDefault="00D50DAF">
      <w:r w:rsidRPr="00417FF0">
        <w:t>■職務要約</w:t>
      </w:r>
    </w:p>
    <w:p w14:paraId="00000020" w14:textId="7EA98199" w:rsidR="00344F20" w:rsidRPr="00417FF0" w:rsidRDefault="00DE1571">
      <w:r w:rsidRPr="00417FF0">
        <w:rPr>
          <w:rFonts w:hint="eastAsia"/>
        </w:rPr>
        <w:t>医療法人</w:t>
      </w:r>
      <w:r w:rsidR="003B7407" w:rsidRPr="00417FF0">
        <w:rPr>
          <w:rFonts w:hint="eastAsia"/>
        </w:rPr>
        <w:t>○○</w:t>
      </w:r>
      <w:r w:rsidRPr="00417FF0">
        <w:rPr>
          <w:rFonts w:hint="eastAsia"/>
        </w:rPr>
        <w:t>会○○病院に</w:t>
      </w:r>
      <w:r w:rsidRPr="00417FF0">
        <w:t>臨床工学技士</w:t>
      </w:r>
      <w:r w:rsidRPr="00417FF0">
        <w:rPr>
          <w:rFonts w:hint="eastAsia"/>
        </w:rPr>
        <w:t>として勤務し、</w:t>
      </w:r>
      <w:r w:rsidR="00D50DAF" w:rsidRPr="00417FF0">
        <w:t>急性血液浄化業務、慢性維持透析業務、</w:t>
      </w:r>
      <w:r w:rsidRPr="00417FF0">
        <w:rPr>
          <w:rFonts w:hint="eastAsia"/>
        </w:rPr>
        <w:t>呼吸器関連業務に</w:t>
      </w:r>
      <w:r w:rsidR="006C3C51">
        <w:rPr>
          <w:rFonts w:hint="eastAsia"/>
        </w:rPr>
        <w:t>○</w:t>
      </w:r>
      <w:r w:rsidR="00B431E9" w:rsidRPr="00417FF0">
        <w:rPr>
          <w:rFonts w:hint="eastAsia"/>
        </w:rPr>
        <w:t>年間</w:t>
      </w:r>
      <w:r w:rsidRPr="00417FF0">
        <w:rPr>
          <w:rFonts w:hint="eastAsia"/>
        </w:rPr>
        <w:t>従事いたしました。</w:t>
      </w:r>
      <w:r w:rsidR="00B431E9" w:rsidRPr="00417FF0">
        <w:rPr>
          <w:rFonts w:hint="eastAsia"/>
        </w:rPr>
        <w:t>医療スタッフや患者様とのコミュニケーションを大切にして満足度の高い医療のご提供を心掛けております。</w:t>
      </w:r>
    </w:p>
    <w:p w14:paraId="00000021" w14:textId="77777777" w:rsidR="00344F20" w:rsidRPr="00417FF0" w:rsidRDefault="00344F20"/>
    <w:p w14:paraId="00000022" w14:textId="77777777" w:rsidR="00344F20" w:rsidRPr="00417FF0" w:rsidRDefault="00D50DAF">
      <w:r w:rsidRPr="00417FF0">
        <w:t>■職務経歴</w:t>
      </w:r>
    </w:p>
    <w:tbl>
      <w:tblPr>
        <w:tblStyle w:val="afff"/>
        <w:tblW w:w="84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4650"/>
        <w:gridCol w:w="2262"/>
      </w:tblGrid>
      <w:tr w:rsidR="00417FF0" w:rsidRPr="00417FF0" w14:paraId="2FEDB311" w14:textId="77777777">
        <w:trPr>
          <w:trHeight w:val="558"/>
          <w:jc w:val="center"/>
        </w:trPr>
        <w:tc>
          <w:tcPr>
            <w:tcW w:w="1575" w:type="dxa"/>
            <w:shd w:val="clear" w:color="auto" w:fill="AEAAAA"/>
          </w:tcPr>
          <w:p w14:paraId="00000023" w14:textId="77777777" w:rsidR="00344F20" w:rsidRPr="00417FF0" w:rsidRDefault="00D50DAF">
            <w:pPr>
              <w:jc w:val="center"/>
            </w:pPr>
            <w:r w:rsidRPr="00417FF0">
              <w:t>期間</w:t>
            </w:r>
          </w:p>
        </w:tc>
        <w:tc>
          <w:tcPr>
            <w:tcW w:w="6912" w:type="dxa"/>
            <w:gridSpan w:val="2"/>
            <w:shd w:val="clear" w:color="auto" w:fill="AEAAAA"/>
          </w:tcPr>
          <w:p w14:paraId="00000024" w14:textId="77777777" w:rsidR="00344F20" w:rsidRPr="00417FF0" w:rsidRDefault="00D50DAF">
            <w:pPr>
              <w:jc w:val="center"/>
            </w:pPr>
            <w:r w:rsidRPr="00417FF0">
              <w:t>経歴</w:t>
            </w:r>
          </w:p>
        </w:tc>
      </w:tr>
      <w:tr w:rsidR="00417FF0" w:rsidRPr="00417FF0" w14:paraId="4CFB4E38" w14:textId="77777777">
        <w:trPr>
          <w:trHeight w:val="885"/>
          <w:jc w:val="center"/>
        </w:trPr>
        <w:tc>
          <w:tcPr>
            <w:tcW w:w="1575" w:type="dxa"/>
            <w:vMerge w:val="restart"/>
            <w:shd w:val="clear" w:color="auto" w:fill="D0CECE"/>
            <w:vAlign w:val="center"/>
          </w:tcPr>
          <w:p w14:paraId="2B613AA7" w14:textId="77777777" w:rsidR="003447ED" w:rsidRPr="006843C4" w:rsidRDefault="003447ED" w:rsidP="003447ED">
            <w:pPr>
              <w:jc w:val="center"/>
            </w:pPr>
            <w:r w:rsidRPr="006843C4">
              <w:t>20○○年</w:t>
            </w:r>
            <w:r w:rsidRPr="006843C4">
              <w:rPr>
                <w:rFonts w:hint="eastAsia"/>
              </w:rPr>
              <w:t>○</w:t>
            </w:r>
            <w:r w:rsidRPr="006843C4">
              <w:t>月</w:t>
            </w:r>
          </w:p>
          <w:p w14:paraId="4C13D3B6" w14:textId="77777777" w:rsidR="003447ED" w:rsidRPr="006843C4" w:rsidRDefault="003447ED" w:rsidP="003447ED">
            <w:pPr>
              <w:jc w:val="center"/>
            </w:pPr>
            <w:r w:rsidRPr="006843C4">
              <w:t>～</w:t>
            </w:r>
          </w:p>
          <w:p w14:paraId="00000029" w14:textId="2FADCC0D" w:rsidR="00344F20" w:rsidRPr="00417FF0" w:rsidRDefault="003447ED" w:rsidP="003447ED">
            <w:pPr>
              <w:jc w:val="center"/>
            </w:pPr>
            <w:r w:rsidRPr="006843C4">
              <w:t>現在</w:t>
            </w:r>
          </w:p>
          <w:p w14:paraId="0000002B" w14:textId="77777777" w:rsidR="00344F20" w:rsidRPr="00417FF0" w:rsidRDefault="00344F20" w:rsidP="003447ED"/>
        </w:tc>
        <w:tc>
          <w:tcPr>
            <w:tcW w:w="4650" w:type="dxa"/>
          </w:tcPr>
          <w:p w14:paraId="319A5A4B" w14:textId="5688DD3B" w:rsidR="00294B35" w:rsidRPr="00417FF0" w:rsidRDefault="00294B35" w:rsidP="00294B35">
            <w:r w:rsidRPr="00417FF0">
              <w:t>医療法人○○会</w:t>
            </w:r>
            <w:r w:rsidR="009B1A56">
              <w:rPr>
                <w:rFonts w:hint="eastAsia"/>
              </w:rPr>
              <w:t xml:space="preserve"> </w:t>
            </w:r>
            <w:r w:rsidRPr="00417FF0">
              <w:t>○○病院</w:t>
            </w:r>
          </w:p>
          <w:p w14:paraId="0986B9E1" w14:textId="7B90968F" w:rsidR="00294B35" w:rsidRPr="00417FF0" w:rsidRDefault="00294B35" w:rsidP="00294B35">
            <w:r w:rsidRPr="00417FF0">
              <w:rPr>
                <w:rFonts w:hint="eastAsia"/>
              </w:rPr>
              <w:t>診療科目：外科、内科、整形外科、皮膚科、小児科、</w:t>
            </w:r>
            <w:r w:rsidR="00260A04" w:rsidRPr="00417FF0">
              <w:rPr>
                <w:rFonts w:hint="eastAsia"/>
              </w:rPr>
              <w:t>呼吸器科</w:t>
            </w:r>
            <w:r w:rsidRPr="00417FF0">
              <w:rPr>
                <w:rFonts w:hint="eastAsia"/>
              </w:rPr>
              <w:t>、</w:t>
            </w:r>
            <w:r w:rsidR="00454FB9" w:rsidRPr="00417FF0">
              <w:rPr>
                <w:rFonts w:hint="eastAsia"/>
              </w:rPr>
              <w:t>内分泌代謝内科</w:t>
            </w:r>
            <w:r w:rsidRPr="00417FF0">
              <w:rPr>
                <w:rFonts w:hint="eastAsia"/>
              </w:rPr>
              <w:t>等</w:t>
            </w:r>
          </w:p>
          <w:p w14:paraId="10959CEC" w14:textId="72109C1F" w:rsidR="00294B35" w:rsidRPr="00417FF0" w:rsidRDefault="00294B35" w:rsidP="00294B35">
            <w:r w:rsidRPr="00417FF0">
              <w:t>病床数：</w:t>
            </w:r>
            <w:r w:rsidR="00A57943" w:rsidRPr="00417FF0">
              <w:rPr>
                <w:rFonts w:hint="eastAsia"/>
              </w:rPr>
              <w:t>○○</w:t>
            </w:r>
            <w:r w:rsidRPr="00417FF0">
              <w:t>床</w:t>
            </w:r>
          </w:p>
          <w:p w14:paraId="0000002E" w14:textId="561CABAF" w:rsidR="00344F20" w:rsidRPr="00417FF0" w:rsidRDefault="00294B35">
            <w:r w:rsidRPr="00417FF0">
              <w:rPr>
                <w:rFonts w:hint="eastAsia"/>
              </w:rPr>
              <w:t>従業</w:t>
            </w:r>
            <w:r w:rsidRPr="00417FF0">
              <w:t>員数：</w:t>
            </w:r>
            <w:r w:rsidR="00A57943" w:rsidRPr="00417FF0">
              <w:rPr>
                <w:rFonts w:hint="eastAsia"/>
              </w:rPr>
              <w:t>○○</w:t>
            </w:r>
            <w:r w:rsidRPr="00417FF0">
              <w:t>人</w:t>
            </w:r>
          </w:p>
        </w:tc>
        <w:tc>
          <w:tcPr>
            <w:tcW w:w="2262" w:type="dxa"/>
            <w:vAlign w:val="center"/>
          </w:tcPr>
          <w:p w14:paraId="0000002F" w14:textId="77777777" w:rsidR="00344F20" w:rsidRPr="00417FF0" w:rsidRDefault="00D50DAF">
            <w:r w:rsidRPr="00417FF0">
              <w:t>雇用形態：正社員</w:t>
            </w:r>
          </w:p>
        </w:tc>
      </w:tr>
      <w:tr w:rsidR="00417FF0" w:rsidRPr="00417FF0" w14:paraId="5FF49947" w14:textId="77777777">
        <w:trPr>
          <w:trHeight w:val="1750"/>
          <w:jc w:val="center"/>
        </w:trPr>
        <w:tc>
          <w:tcPr>
            <w:tcW w:w="1575" w:type="dxa"/>
            <w:vMerge/>
            <w:shd w:val="clear" w:color="auto" w:fill="D0CECE"/>
            <w:vAlign w:val="center"/>
          </w:tcPr>
          <w:p w14:paraId="00000030" w14:textId="77777777" w:rsidR="00344F20" w:rsidRPr="00417FF0" w:rsidRDefault="00344F20">
            <w:pPr>
              <w:pBdr>
                <w:top w:val="nil"/>
                <w:left w:val="nil"/>
                <w:bottom w:val="nil"/>
                <w:right w:val="nil"/>
                <w:between w:val="nil"/>
              </w:pBdr>
              <w:spacing w:line="276" w:lineRule="auto"/>
              <w:jc w:val="left"/>
            </w:pPr>
          </w:p>
        </w:tc>
        <w:tc>
          <w:tcPr>
            <w:tcW w:w="6912" w:type="dxa"/>
            <w:gridSpan w:val="2"/>
          </w:tcPr>
          <w:p w14:paraId="477A6FE9" w14:textId="24C75B2D" w:rsidR="00294B35" w:rsidRPr="00417FF0" w:rsidRDefault="00294B35">
            <w:pPr>
              <w:rPr>
                <w:b/>
              </w:rPr>
            </w:pPr>
            <w:r w:rsidRPr="00417FF0">
              <w:rPr>
                <w:rFonts w:hint="eastAsia"/>
                <w:b/>
              </w:rPr>
              <w:t>■</w:t>
            </w:r>
            <w:r w:rsidR="00111434" w:rsidRPr="00417FF0">
              <w:rPr>
                <w:rFonts w:hint="eastAsia"/>
                <w:b/>
              </w:rPr>
              <w:t>透析室</w:t>
            </w:r>
            <w:r w:rsidRPr="00417FF0">
              <w:rPr>
                <w:rFonts w:hint="eastAsia"/>
                <w:b/>
              </w:rPr>
              <w:t>に臨床工学技士として配属（臨床工学技士</w:t>
            </w:r>
            <w:r w:rsidR="006C3C51" w:rsidRPr="006C3C51">
              <w:rPr>
                <w:rFonts w:hint="eastAsia"/>
                <w:b/>
                <w:bCs/>
              </w:rPr>
              <w:t>○</w:t>
            </w:r>
            <w:r w:rsidRPr="00417FF0">
              <w:rPr>
                <w:rFonts w:hint="eastAsia"/>
                <w:b/>
              </w:rPr>
              <w:t>名</w:t>
            </w:r>
            <w:r w:rsidR="00351E26" w:rsidRPr="00417FF0">
              <w:rPr>
                <w:rFonts w:hint="eastAsia"/>
                <w:b/>
              </w:rPr>
              <w:t>所属</w:t>
            </w:r>
            <w:r w:rsidRPr="00417FF0">
              <w:rPr>
                <w:rFonts w:hint="eastAsia"/>
                <w:b/>
              </w:rPr>
              <w:t>）</w:t>
            </w:r>
          </w:p>
          <w:p w14:paraId="29EEEE45" w14:textId="45EEC81D" w:rsidR="00294B35" w:rsidRPr="00417FF0" w:rsidRDefault="00294B35">
            <w:pPr>
              <w:rPr>
                <w:b/>
              </w:rPr>
            </w:pPr>
            <w:r w:rsidRPr="00417FF0">
              <w:rPr>
                <w:rFonts w:hint="eastAsia"/>
                <w:b/>
              </w:rPr>
              <w:t>期間：20</w:t>
            </w:r>
            <w:r w:rsidR="00A57943" w:rsidRPr="00417FF0">
              <w:rPr>
                <w:rFonts w:hint="eastAsia"/>
                <w:b/>
              </w:rPr>
              <w:t>○○</w:t>
            </w:r>
            <w:r w:rsidRPr="00417FF0">
              <w:rPr>
                <w:rFonts w:hint="eastAsia"/>
                <w:b/>
              </w:rPr>
              <w:t>年</w:t>
            </w:r>
            <w:r w:rsidR="00A57943" w:rsidRPr="00417FF0">
              <w:rPr>
                <w:rFonts w:hint="eastAsia"/>
                <w:b/>
              </w:rPr>
              <w:t>○</w:t>
            </w:r>
            <w:r w:rsidRPr="00417FF0">
              <w:rPr>
                <w:rFonts w:hint="eastAsia"/>
                <w:b/>
              </w:rPr>
              <w:t>月~20</w:t>
            </w:r>
            <w:r w:rsidR="00A57943" w:rsidRPr="00417FF0">
              <w:rPr>
                <w:rFonts w:hint="eastAsia"/>
                <w:b/>
              </w:rPr>
              <w:t>○○</w:t>
            </w:r>
            <w:r w:rsidRPr="00417FF0">
              <w:rPr>
                <w:rFonts w:hint="eastAsia"/>
                <w:b/>
              </w:rPr>
              <w:t>年</w:t>
            </w:r>
            <w:r w:rsidR="00A57943" w:rsidRPr="00417FF0">
              <w:rPr>
                <w:rFonts w:hint="eastAsia"/>
                <w:b/>
              </w:rPr>
              <w:t>○</w:t>
            </w:r>
            <w:r w:rsidRPr="00417FF0">
              <w:rPr>
                <w:rFonts w:hint="eastAsia"/>
                <w:b/>
              </w:rPr>
              <w:t>月</w:t>
            </w:r>
          </w:p>
          <w:p w14:paraId="00000031" w14:textId="2226AF91" w:rsidR="00344F20" w:rsidRPr="00417FF0" w:rsidRDefault="00294B35">
            <w:pPr>
              <w:rPr>
                <w:b/>
              </w:rPr>
            </w:pPr>
            <w:r w:rsidRPr="00417FF0">
              <w:rPr>
                <w:rFonts w:hint="eastAsia"/>
                <w:b/>
              </w:rPr>
              <w:t>【担当業務】</w:t>
            </w:r>
          </w:p>
          <w:p w14:paraId="55484579" w14:textId="5E91255E" w:rsidR="00111434" w:rsidRPr="00417FF0" w:rsidRDefault="00111434">
            <w:pPr>
              <w:rPr>
                <w:bCs/>
              </w:rPr>
            </w:pPr>
            <w:r w:rsidRPr="00417FF0">
              <w:rPr>
                <w:rFonts w:hint="eastAsia"/>
                <w:b/>
              </w:rPr>
              <w:t>・</w:t>
            </w:r>
            <w:r w:rsidRPr="00417FF0">
              <w:rPr>
                <w:rFonts w:hint="eastAsia"/>
                <w:bCs/>
              </w:rPr>
              <w:t>透析回路のプライミング、機械室立ち上げ、透析液濃度測定</w:t>
            </w:r>
          </w:p>
          <w:p w14:paraId="484C0D12" w14:textId="77777777" w:rsidR="00ED33C6" w:rsidRPr="00417FF0" w:rsidRDefault="00ED33C6" w:rsidP="00417FF0">
            <w:pPr>
              <w:ind w:firstLineChars="100" w:firstLine="210"/>
              <w:rPr>
                <w:bCs/>
              </w:rPr>
            </w:pPr>
            <w:r w:rsidRPr="00417FF0">
              <w:rPr>
                <w:rFonts w:hint="eastAsia"/>
                <w:bCs/>
              </w:rPr>
              <w:t>機械台数：透析装置全25台</w:t>
            </w:r>
          </w:p>
          <w:p w14:paraId="4B7FF3D8" w14:textId="40F313D1" w:rsidR="00ED33C6" w:rsidRPr="00417FF0" w:rsidRDefault="00ED33C6">
            <w:pPr>
              <w:rPr>
                <w:bCs/>
              </w:rPr>
            </w:pPr>
            <w:r w:rsidRPr="00417FF0">
              <w:rPr>
                <w:rFonts w:hint="eastAsia"/>
                <w:bCs/>
              </w:rPr>
              <w:t>（オンラインHDF6台、間歇補液型</w:t>
            </w:r>
            <w:r w:rsidRPr="00417FF0">
              <w:rPr>
                <w:bCs/>
              </w:rPr>
              <w:t>IHDF</w:t>
            </w:r>
            <w:r w:rsidRPr="00417FF0">
              <w:rPr>
                <w:rFonts w:hint="eastAsia"/>
                <w:bCs/>
              </w:rPr>
              <w:t>5台）</w:t>
            </w:r>
          </w:p>
          <w:p w14:paraId="60D8677F" w14:textId="41EBAC35" w:rsidR="00ED33C6" w:rsidRPr="00417FF0" w:rsidRDefault="00ED33C6" w:rsidP="00417FF0">
            <w:pPr>
              <w:ind w:firstLineChars="100" w:firstLine="210"/>
              <w:rPr>
                <w:bCs/>
              </w:rPr>
            </w:pPr>
            <w:r w:rsidRPr="00417FF0">
              <w:rPr>
                <w:rFonts w:hint="eastAsia"/>
                <w:bCs/>
              </w:rPr>
              <w:t>透析頻度：月水金</w:t>
            </w:r>
            <w:r w:rsidRPr="00417FF0">
              <w:rPr>
                <w:bCs/>
              </w:rPr>
              <w:t>2クール/火木土2クール</w:t>
            </w:r>
          </w:p>
          <w:p w14:paraId="1CD2BFF4" w14:textId="2F916600" w:rsidR="00111434" w:rsidRPr="00417FF0" w:rsidRDefault="00111434">
            <w:pPr>
              <w:rPr>
                <w:bCs/>
              </w:rPr>
            </w:pPr>
            <w:r w:rsidRPr="00417FF0">
              <w:rPr>
                <w:rFonts w:hint="eastAsia"/>
                <w:bCs/>
              </w:rPr>
              <w:t>・穿刺、返血作業、バイタルチェック</w:t>
            </w:r>
          </w:p>
          <w:p w14:paraId="2ABAC666" w14:textId="7C79E732" w:rsidR="00D50DAF" w:rsidRPr="00417FF0" w:rsidRDefault="00D50DAF">
            <w:pPr>
              <w:rPr>
                <w:bCs/>
              </w:rPr>
            </w:pPr>
            <w:r w:rsidRPr="00417FF0">
              <w:rPr>
                <w:rFonts w:hint="eastAsia"/>
                <w:bCs/>
              </w:rPr>
              <w:t>・機器のメンテナンス業務</w:t>
            </w:r>
          </w:p>
          <w:p w14:paraId="6BA7664B" w14:textId="54D0ACC9" w:rsidR="00D50DAF" w:rsidRPr="00417FF0" w:rsidRDefault="00D50DAF">
            <w:pPr>
              <w:rPr>
                <w:bCs/>
              </w:rPr>
            </w:pPr>
            <w:r w:rsidRPr="00417FF0">
              <w:rPr>
                <w:rFonts w:hint="eastAsia"/>
                <w:bCs/>
              </w:rPr>
              <w:t>・医療職への機器操作指導</w:t>
            </w:r>
          </w:p>
          <w:p w14:paraId="22627232" w14:textId="4E6D0987" w:rsidR="00C01A27" w:rsidRPr="00417FF0" w:rsidRDefault="00D50DAF">
            <w:bookmarkStart w:id="1" w:name="_heading=h.230f3t40zitq" w:colFirst="0" w:colLast="0"/>
            <w:bookmarkEnd w:id="1"/>
            <w:r w:rsidRPr="00417FF0">
              <w:t>・操作マニュアル、点検マニュアル作成</w:t>
            </w:r>
          </w:p>
          <w:p w14:paraId="00000034" w14:textId="77777777" w:rsidR="00344F20" w:rsidRPr="00417FF0" w:rsidRDefault="00344F20">
            <w:bookmarkStart w:id="2" w:name="_heading=h.aw1gjnwc8m08" w:colFirst="0" w:colLast="0"/>
            <w:bookmarkEnd w:id="2"/>
          </w:p>
          <w:p w14:paraId="68EBCDAD" w14:textId="085D6E96" w:rsidR="00454FB9" w:rsidRPr="00417FF0" w:rsidRDefault="00D50DAF" w:rsidP="00454FB9">
            <w:pPr>
              <w:rPr>
                <w:b/>
              </w:rPr>
            </w:pPr>
            <w:r w:rsidRPr="00417FF0">
              <w:rPr>
                <w:b/>
              </w:rPr>
              <w:t>■集中治療室</w:t>
            </w:r>
            <w:r w:rsidR="00C01A27" w:rsidRPr="00417FF0">
              <w:rPr>
                <w:rFonts w:hint="eastAsia"/>
                <w:b/>
              </w:rPr>
              <w:t>へ異動</w:t>
            </w:r>
            <w:r w:rsidR="00454FB9" w:rsidRPr="00417FF0">
              <w:rPr>
                <w:rFonts w:hint="eastAsia"/>
                <w:b/>
              </w:rPr>
              <w:t>（臨床工学技士</w:t>
            </w:r>
            <w:r w:rsidR="00A57943" w:rsidRPr="00417FF0">
              <w:rPr>
                <w:rFonts w:hint="eastAsia"/>
                <w:b/>
              </w:rPr>
              <w:t>○</w:t>
            </w:r>
            <w:r w:rsidR="00454FB9" w:rsidRPr="00417FF0">
              <w:rPr>
                <w:rFonts w:hint="eastAsia"/>
                <w:b/>
              </w:rPr>
              <w:t>名</w:t>
            </w:r>
            <w:r w:rsidR="00351E26" w:rsidRPr="00417FF0">
              <w:rPr>
                <w:rFonts w:hint="eastAsia"/>
                <w:b/>
              </w:rPr>
              <w:t>所属</w:t>
            </w:r>
            <w:r w:rsidR="00454FB9" w:rsidRPr="00417FF0">
              <w:rPr>
                <w:rFonts w:hint="eastAsia"/>
                <w:b/>
              </w:rPr>
              <w:t>）</w:t>
            </w:r>
          </w:p>
          <w:p w14:paraId="00000035" w14:textId="1B856AF7" w:rsidR="00344F20" w:rsidRPr="00417FF0" w:rsidRDefault="00454FB9">
            <w:pPr>
              <w:rPr>
                <w:b/>
              </w:rPr>
            </w:pPr>
            <w:r w:rsidRPr="00417FF0">
              <w:rPr>
                <w:rFonts w:hint="eastAsia"/>
                <w:b/>
              </w:rPr>
              <w:t>期間：20</w:t>
            </w:r>
            <w:r w:rsidR="00A57943" w:rsidRPr="00417FF0">
              <w:rPr>
                <w:rFonts w:hint="eastAsia"/>
                <w:b/>
              </w:rPr>
              <w:t>○○</w:t>
            </w:r>
            <w:r w:rsidRPr="00417FF0">
              <w:rPr>
                <w:rFonts w:hint="eastAsia"/>
                <w:b/>
              </w:rPr>
              <w:t>年</w:t>
            </w:r>
            <w:r w:rsidR="00A57943" w:rsidRPr="00417FF0">
              <w:rPr>
                <w:rFonts w:hint="eastAsia"/>
                <w:b/>
              </w:rPr>
              <w:t>○</w:t>
            </w:r>
            <w:r w:rsidRPr="00417FF0">
              <w:rPr>
                <w:rFonts w:hint="eastAsia"/>
                <w:b/>
              </w:rPr>
              <w:t>月~</w:t>
            </w:r>
            <w:r w:rsidR="00C01A27" w:rsidRPr="00417FF0">
              <w:rPr>
                <w:rFonts w:hint="eastAsia"/>
                <w:b/>
              </w:rPr>
              <w:t>現在</w:t>
            </w:r>
            <w:r w:rsidR="00C01A27" w:rsidRPr="00417FF0">
              <w:rPr>
                <w:b/>
              </w:rPr>
              <w:t xml:space="preserve"> </w:t>
            </w:r>
          </w:p>
          <w:p w14:paraId="44147F05" w14:textId="6159C8CB" w:rsidR="00CC33C5" w:rsidRPr="00417FF0" w:rsidRDefault="00CC33C5">
            <w:pPr>
              <w:rPr>
                <w:b/>
              </w:rPr>
            </w:pPr>
            <w:r w:rsidRPr="00417FF0">
              <w:rPr>
                <w:rFonts w:hint="eastAsia"/>
                <w:b/>
              </w:rPr>
              <w:t>【担当業務】</w:t>
            </w:r>
          </w:p>
          <w:p w14:paraId="7E26D9AE" w14:textId="730333B3" w:rsidR="00454FB9" w:rsidRPr="00417FF0" w:rsidRDefault="00D50DAF" w:rsidP="00417FF0">
            <w:bookmarkStart w:id="3" w:name="_heading=h.emi801nittgc" w:colFirst="0" w:colLast="0"/>
            <w:bookmarkEnd w:id="3"/>
            <w:r w:rsidRPr="00417FF0">
              <w:t>・</w:t>
            </w:r>
            <w:r w:rsidR="00454FB9" w:rsidRPr="00417FF0">
              <w:rPr>
                <w:rFonts w:hint="eastAsia"/>
              </w:rPr>
              <w:t>人工呼吸器</w:t>
            </w:r>
            <w:r w:rsidR="00A57943" w:rsidRPr="00417FF0">
              <w:rPr>
                <w:rFonts w:hint="eastAsia"/>
              </w:rPr>
              <w:t>（</w:t>
            </w:r>
            <w:r w:rsidR="00454FB9" w:rsidRPr="00417FF0">
              <w:rPr>
                <w:rFonts w:hint="eastAsia"/>
              </w:rPr>
              <w:t>20台</w:t>
            </w:r>
            <w:r w:rsidR="00A57943" w:rsidRPr="00417FF0">
              <w:rPr>
                <w:rFonts w:hint="eastAsia"/>
              </w:rPr>
              <w:t>）</w:t>
            </w:r>
            <w:r w:rsidR="00454FB9" w:rsidRPr="00417FF0">
              <w:rPr>
                <w:rFonts w:hint="eastAsia"/>
              </w:rPr>
              <w:t>使用中点検：2回/1日</w:t>
            </w:r>
          </w:p>
          <w:p w14:paraId="00000037" w14:textId="5DC3E60D" w:rsidR="00344F20" w:rsidRPr="00417FF0" w:rsidRDefault="00D50DAF">
            <w:bookmarkStart w:id="4" w:name="_heading=h.qm4pl3xu3wza" w:colFirst="0" w:colLast="0"/>
            <w:bookmarkEnd w:id="4"/>
            <w:r w:rsidRPr="00417FF0">
              <w:t>・</w:t>
            </w:r>
            <w:r w:rsidR="00454FB9" w:rsidRPr="00417FF0">
              <w:rPr>
                <w:rFonts w:hint="eastAsia"/>
              </w:rPr>
              <w:t>保守管理</w:t>
            </w:r>
          </w:p>
          <w:p w14:paraId="4E1CAF33" w14:textId="5CDA4018" w:rsidR="00CC33C5" w:rsidRPr="00417FF0" w:rsidRDefault="00CC33C5">
            <w:r w:rsidRPr="00417FF0">
              <w:rPr>
                <w:rFonts w:hint="eastAsia"/>
              </w:rPr>
              <w:t>・回路交換</w:t>
            </w:r>
          </w:p>
          <w:p w14:paraId="2A33A328" w14:textId="7B62583D" w:rsidR="00CC33C5" w:rsidRPr="00417FF0" w:rsidRDefault="00CC33C5">
            <w:bookmarkStart w:id="5" w:name="_heading=h.ax9u8uo5vb9i" w:colFirst="0" w:colLast="0"/>
            <w:bookmarkStart w:id="6" w:name="_heading=h.ucma77sdircg" w:colFirst="0" w:colLast="0"/>
            <w:bookmarkEnd w:id="5"/>
            <w:bookmarkEnd w:id="6"/>
            <w:r w:rsidRPr="00417FF0">
              <w:rPr>
                <w:rFonts w:hint="eastAsia"/>
              </w:rPr>
              <w:t>・</w:t>
            </w:r>
            <w:r w:rsidR="008F27B2" w:rsidRPr="00417FF0">
              <w:rPr>
                <w:rFonts w:hint="eastAsia"/>
              </w:rPr>
              <w:t>機械</w:t>
            </w:r>
            <w:r w:rsidRPr="00417FF0">
              <w:rPr>
                <w:rFonts w:hint="eastAsia"/>
              </w:rPr>
              <w:t>トラブル時の対応</w:t>
            </w:r>
          </w:p>
          <w:p w14:paraId="5EDBB7DE" w14:textId="03B8502B" w:rsidR="00CC33C5" w:rsidRPr="00417FF0" w:rsidRDefault="00CC33C5">
            <w:r w:rsidRPr="00417FF0">
              <w:rPr>
                <w:rFonts w:hint="eastAsia"/>
              </w:rPr>
              <w:t>・他院や検査時の同行搬送</w:t>
            </w:r>
          </w:p>
          <w:p w14:paraId="0000003F" w14:textId="0C220D6A" w:rsidR="00344F20" w:rsidRDefault="00CC33C5">
            <w:bookmarkStart w:id="7" w:name="_heading=h.4nouzaxu8n9w" w:colFirst="0" w:colLast="0"/>
            <w:bookmarkEnd w:id="7"/>
            <w:r w:rsidRPr="00417FF0">
              <w:rPr>
                <w:rFonts w:hint="eastAsia"/>
              </w:rPr>
              <w:lastRenderedPageBreak/>
              <w:t>・科内カンファレンス2回/1日</w:t>
            </w:r>
          </w:p>
          <w:p w14:paraId="11694D90" w14:textId="77777777" w:rsidR="003447ED" w:rsidRPr="00417FF0" w:rsidRDefault="003447ED"/>
          <w:p w14:paraId="4DDB2338" w14:textId="3D309696" w:rsidR="002002BE" w:rsidRPr="00417FF0" w:rsidRDefault="00260A04" w:rsidP="00CC33C5">
            <w:pPr>
              <w:rPr>
                <w:b/>
                <w:bCs/>
              </w:rPr>
            </w:pPr>
            <w:r w:rsidRPr="00417FF0">
              <w:rPr>
                <w:rFonts w:hint="eastAsia"/>
              </w:rPr>
              <w:t>■</w:t>
            </w:r>
            <w:r w:rsidRPr="00417FF0">
              <w:rPr>
                <w:rFonts w:hint="eastAsia"/>
                <w:b/>
                <w:bCs/>
              </w:rPr>
              <w:t>臨床工学技士による多職種向けの研修会への参加</w:t>
            </w:r>
          </w:p>
          <w:p w14:paraId="5C958591" w14:textId="68224F5C" w:rsidR="00260A04" w:rsidRPr="00417FF0" w:rsidRDefault="00A57943">
            <w:r w:rsidRPr="00417FF0">
              <w:rPr>
                <w:rFonts w:hint="eastAsia"/>
              </w:rPr>
              <w:t>（</w:t>
            </w:r>
            <w:r w:rsidR="002002BE" w:rsidRPr="00417FF0">
              <w:rPr>
                <w:rFonts w:hint="eastAsia"/>
              </w:rPr>
              <w:t>開催頻度：２回</w:t>
            </w:r>
            <w:r w:rsidR="002002BE" w:rsidRPr="00417FF0">
              <w:t>/年</w:t>
            </w:r>
            <w:r w:rsidR="002002BE" w:rsidRPr="00417FF0">
              <w:rPr>
                <w:rFonts w:hint="eastAsia"/>
              </w:rPr>
              <w:t>）</w:t>
            </w:r>
          </w:p>
          <w:p w14:paraId="78588A4C" w14:textId="0D5F551B" w:rsidR="00260A04" w:rsidRPr="00417FF0" w:rsidRDefault="00260A04">
            <w:r w:rsidRPr="00417FF0">
              <w:rPr>
                <w:rFonts w:hint="eastAsia"/>
              </w:rPr>
              <w:t>・透析室としての参加4回</w:t>
            </w:r>
          </w:p>
          <w:p w14:paraId="233BE7BD" w14:textId="022683C7" w:rsidR="00260A04" w:rsidRPr="00417FF0" w:rsidRDefault="00260A04">
            <w:r w:rsidRPr="00417FF0">
              <w:rPr>
                <w:rFonts w:hint="eastAsia"/>
              </w:rPr>
              <w:t>・集中治療室としての参加2回</w:t>
            </w:r>
          </w:p>
          <w:p w14:paraId="1A9A1E45" w14:textId="135DC299" w:rsidR="00260A04" w:rsidRPr="00417FF0" w:rsidRDefault="00260A04">
            <w:r w:rsidRPr="00417FF0">
              <w:rPr>
                <w:rFonts w:hint="eastAsia"/>
              </w:rPr>
              <w:t>・研修時に配布する研修テキスト作成</w:t>
            </w:r>
          </w:p>
          <w:p w14:paraId="0EFF18F7" w14:textId="1E3373B7" w:rsidR="00260A04" w:rsidRPr="00417FF0" w:rsidRDefault="00260A04">
            <w:r w:rsidRPr="00417FF0">
              <w:rPr>
                <w:rFonts w:hint="eastAsia"/>
              </w:rPr>
              <w:t>・質疑応答対応</w:t>
            </w:r>
          </w:p>
          <w:p w14:paraId="00000042" w14:textId="5B9BF31E" w:rsidR="00344F20" w:rsidRPr="00417FF0" w:rsidRDefault="00260A04" w:rsidP="001E044A">
            <w:r w:rsidRPr="00417FF0">
              <w:rPr>
                <w:rFonts w:hint="eastAsia"/>
              </w:rPr>
              <w:t>・研修後のレポート作成</w:t>
            </w:r>
            <w:bookmarkStart w:id="8" w:name="_heading=h.jcv5adyy4woz" w:colFirst="0" w:colLast="0"/>
            <w:bookmarkEnd w:id="8"/>
          </w:p>
        </w:tc>
      </w:tr>
    </w:tbl>
    <w:p w14:paraId="00000044" w14:textId="77777777" w:rsidR="00344F20" w:rsidRPr="00417FF0" w:rsidRDefault="00344F20"/>
    <w:p w14:paraId="00000045" w14:textId="77777777" w:rsidR="00344F20" w:rsidRPr="00417FF0" w:rsidRDefault="00D50DAF">
      <w:r w:rsidRPr="00417FF0">
        <w:t>■活かせる知識・経験・スキル</w:t>
      </w:r>
    </w:p>
    <w:p w14:paraId="00000046" w14:textId="4BB4626A" w:rsidR="00344F20" w:rsidRPr="00417FF0" w:rsidRDefault="00D50DAF">
      <w:r w:rsidRPr="00417FF0">
        <w:t>・</w:t>
      </w:r>
      <w:r w:rsidR="000B527F" w:rsidRPr="00417FF0">
        <w:t>臨床工学技士</w:t>
      </w:r>
      <w:r w:rsidRPr="00417FF0">
        <w:t>の経験</w:t>
      </w:r>
      <w:r w:rsidR="006C3C51">
        <w:rPr>
          <w:rFonts w:hint="eastAsia"/>
        </w:rPr>
        <w:t>○</w:t>
      </w:r>
      <w:r w:rsidR="000B527F" w:rsidRPr="00417FF0">
        <w:rPr>
          <w:rFonts w:hint="eastAsia"/>
        </w:rPr>
        <w:t>年</w:t>
      </w:r>
    </w:p>
    <w:p w14:paraId="58C5E47D" w14:textId="77777777" w:rsidR="007C6F4A" w:rsidRPr="00417FF0" w:rsidRDefault="007C6F4A" w:rsidP="007C6F4A">
      <w:r w:rsidRPr="00417FF0">
        <w:t>・PCスキル</w:t>
      </w:r>
    </w:p>
    <w:p w14:paraId="3ADB6235" w14:textId="0DD2D53A" w:rsidR="007C6F4A" w:rsidRPr="00417FF0" w:rsidRDefault="007C6F4A" w:rsidP="007C6F4A">
      <w:r w:rsidRPr="00417FF0">
        <w:t xml:space="preserve">　Word：</w:t>
      </w:r>
      <w:r w:rsidRPr="00417FF0">
        <w:rPr>
          <w:rFonts w:hint="eastAsia"/>
        </w:rPr>
        <w:t>操作マニュアルの</w:t>
      </w:r>
      <w:r w:rsidRPr="00417FF0">
        <w:t>作成</w:t>
      </w:r>
    </w:p>
    <w:p w14:paraId="0D535A15" w14:textId="77777777" w:rsidR="007C6F4A" w:rsidRPr="00417FF0" w:rsidRDefault="007C6F4A" w:rsidP="007C6F4A">
      <w:r w:rsidRPr="00417FF0">
        <w:t xml:space="preserve">　Excel：リストや</w:t>
      </w:r>
      <w:r w:rsidRPr="00417FF0">
        <w:rPr>
          <w:rFonts w:hint="eastAsia"/>
        </w:rPr>
        <w:t>データの集計</w:t>
      </w:r>
    </w:p>
    <w:p w14:paraId="51B38E67" w14:textId="77777777" w:rsidR="007C6F4A" w:rsidRPr="00417FF0" w:rsidRDefault="007C6F4A" w:rsidP="007C6F4A">
      <w:pPr>
        <w:ind w:firstLine="840"/>
      </w:pPr>
      <w:r w:rsidRPr="00417FF0">
        <w:t>（IF関数、AVERAGE関数、VLOOKUP関数、図表・グラフ挿入など）</w:t>
      </w:r>
    </w:p>
    <w:p w14:paraId="706AD6CA" w14:textId="08CA9D6B" w:rsidR="007C6F4A" w:rsidRDefault="007C6F4A" w:rsidP="007C6F4A">
      <w:pPr>
        <w:ind w:firstLine="210"/>
      </w:pPr>
      <w:r w:rsidRPr="00417FF0">
        <w:t>PowerPoint：</w:t>
      </w:r>
      <w:r w:rsidRPr="00417FF0">
        <w:rPr>
          <w:rFonts w:hint="eastAsia"/>
        </w:rPr>
        <w:t>研修テキストの作成</w:t>
      </w:r>
      <w:r w:rsidRPr="00417FF0">
        <w:t>（図表作成、アニメーション使用など）</w:t>
      </w:r>
    </w:p>
    <w:p w14:paraId="6005CB57" w14:textId="77777777" w:rsidR="009B1A56" w:rsidRPr="00417FF0" w:rsidRDefault="009B1A56" w:rsidP="007C6F4A">
      <w:pPr>
        <w:ind w:firstLine="210"/>
      </w:pPr>
    </w:p>
    <w:p w14:paraId="0000004A" w14:textId="77777777" w:rsidR="00344F20" w:rsidRPr="00417FF0" w:rsidRDefault="00D50DAF">
      <w:r w:rsidRPr="00417FF0">
        <w:t>■保有資格</w:t>
      </w:r>
    </w:p>
    <w:p w14:paraId="0000004B" w14:textId="422E07D8" w:rsidR="00344F20" w:rsidRPr="00417FF0" w:rsidRDefault="00D50DAF">
      <w:r w:rsidRPr="00417FF0">
        <w:t>・臨床工学技士（20</w:t>
      </w:r>
      <w:r w:rsidR="00A57943" w:rsidRPr="00417FF0">
        <w:rPr>
          <w:rFonts w:hint="eastAsia"/>
        </w:rPr>
        <w:t>○○</w:t>
      </w:r>
      <w:r w:rsidRPr="00417FF0">
        <w:t>年</w:t>
      </w:r>
      <w:r w:rsidR="00A57943" w:rsidRPr="00417FF0">
        <w:rPr>
          <w:rFonts w:hint="eastAsia"/>
        </w:rPr>
        <w:t>○</w:t>
      </w:r>
      <w:r w:rsidRPr="00417FF0">
        <w:t>月）</w:t>
      </w:r>
    </w:p>
    <w:p w14:paraId="0000004C" w14:textId="27CCC810" w:rsidR="00344F20" w:rsidRPr="00417FF0" w:rsidRDefault="00D50DAF">
      <w:r w:rsidRPr="00417FF0">
        <w:t>・透析技術認定士（20</w:t>
      </w:r>
      <w:r w:rsidR="00A57943" w:rsidRPr="00417FF0">
        <w:rPr>
          <w:rFonts w:hint="eastAsia"/>
        </w:rPr>
        <w:t>○○</w:t>
      </w:r>
      <w:r w:rsidRPr="00417FF0">
        <w:t>年</w:t>
      </w:r>
      <w:r w:rsidR="00A57943" w:rsidRPr="00417FF0">
        <w:rPr>
          <w:rFonts w:hint="eastAsia"/>
        </w:rPr>
        <w:t>○</w:t>
      </w:r>
      <w:r w:rsidRPr="00417FF0">
        <w:t>月）</w:t>
      </w:r>
    </w:p>
    <w:p w14:paraId="0000004D" w14:textId="7FDB503B" w:rsidR="00344F20" w:rsidRPr="00417FF0" w:rsidRDefault="00D50DAF">
      <w:r w:rsidRPr="00417FF0">
        <w:t>・MDIC（20</w:t>
      </w:r>
      <w:r w:rsidR="00A57943" w:rsidRPr="00417FF0">
        <w:rPr>
          <w:rFonts w:hint="eastAsia"/>
        </w:rPr>
        <w:t>○○</w:t>
      </w:r>
      <w:r w:rsidRPr="00417FF0">
        <w:t>年</w:t>
      </w:r>
      <w:r w:rsidR="00A57943" w:rsidRPr="00417FF0">
        <w:rPr>
          <w:rFonts w:hint="eastAsia"/>
        </w:rPr>
        <w:t>○</w:t>
      </w:r>
      <w:r w:rsidRPr="00417FF0">
        <w:t>月）</w:t>
      </w:r>
    </w:p>
    <w:p w14:paraId="0000004E" w14:textId="783E9C7D" w:rsidR="00344F20" w:rsidRPr="00417FF0" w:rsidRDefault="00D50DAF">
      <w:r w:rsidRPr="00417FF0">
        <w:t>・普通自動車第一種運転免許（20</w:t>
      </w:r>
      <w:r w:rsidR="00A57943" w:rsidRPr="00417FF0">
        <w:rPr>
          <w:rFonts w:hint="eastAsia"/>
        </w:rPr>
        <w:t>○○</w:t>
      </w:r>
      <w:r w:rsidRPr="00417FF0">
        <w:t>年</w:t>
      </w:r>
      <w:r w:rsidR="00A57943" w:rsidRPr="00417FF0">
        <w:rPr>
          <w:rFonts w:hint="eastAsia"/>
        </w:rPr>
        <w:t>○</w:t>
      </w:r>
      <w:r w:rsidRPr="00417FF0">
        <w:t>月）</w:t>
      </w:r>
    </w:p>
    <w:p w14:paraId="0000004F" w14:textId="77777777" w:rsidR="00344F20" w:rsidRPr="00417FF0" w:rsidRDefault="00344F20"/>
    <w:p w14:paraId="00000050" w14:textId="77777777" w:rsidR="00344F20" w:rsidRPr="00417FF0" w:rsidRDefault="00D50DAF">
      <w:r w:rsidRPr="00417FF0">
        <w:t>■自己PR</w:t>
      </w:r>
    </w:p>
    <w:p w14:paraId="1844DB9C" w14:textId="418C3F6B" w:rsidR="001E044A" w:rsidRPr="00417FF0" w:rsidRDefault="001E044A" w:rsidP="001E044A">
      <w:r w:rsidRPr="00417FF0">
        <w:rPr>
          <w:rFonts w:hint="eastAsia"/>
        </w:rPr>
        <w:t>私は、「チーム医療の品質向上」を常に意識して業務に取り組んでまいりました。</w:t>
      </w:r>
      <w:r w:rsidRPr="00417FF0">
        <w:t>医療スタッフに医療機器の使用方法</w:t>
      </w:r>
      <w:r w:rsidRPr="00417FF0">
        <w:rPr>
          <w:rFonts w:hint="eastAsia"/>
        </w:rPr>
        <w:t>をレクチャーするときは、</w:t>
      </w:r>
      <w:r w:rsidRPr="00417FF0">
        <w:t>注意点</w:t>
      </w:r>
      <w:r w:rsidRPr="00417FF0">
        <w:rPr>
          <w:rFonts w:hint="eastAsia"/>
        </w:rPr>
        <w:t>等</w:t>
      </w:r>
      <w:r w:rsidRPr="00417FF0">
        <w:t>を丁寧に伝え</w:t>
      </w:r>
      <w:r w:rsidRPr="00417FF0">
        <w:rPr>
          <w:rFonts w:hint="eastAsia"/>
        </w:rPr>
        <w:t>、最後には必ず質問等は無いか聞くようにしていました。その結果、スタッフからは「些細な疑問点も解消することができスムーズに新しい機械を操作することができた」と</w:t>
      </w:r>
      <w:r w:rsidR="007C6F4A" w:rsidRPr="00417FF0">
        <w:rPr>
          <w:rFonts w:hint="eastAsia"/>
        </w:rPr>
        <w:t>の言葉をいただきました。</w:t>
      </w:r>
    </w:p>
    <w:p w14:paraId="00000069" w14:textId="56EF2484" w:rsidR="00344F20" w:rsidRPr="00417FF0" w:rsidRDefault="007C6F4A">
      <w:r w:rsidRPr="00417FF0">
        <w:rPr>
          <w:rFonts w:hint="eastAsia"/>
        </w:rPr>
        <w:t>貴院で</w:t>
      </w:r>
      <w:r w:rsidR="00D50DAF" w:rsidRPr="00417FF0">
        <w:t>も臨床工学技士として</w:t>
      </w:r>
      <w:r w:rsidRPr="00417FF0">
        <w:rPr>
          <w:rFonts w:hint="eastAsia"/>
        </w:rPr>
        <w:t>「チーム医療の品質向上」に貢献してまいりたいと思います。</w:t>
      </w:r>
    </w:p>
    <w:sectPr w:rsidR="00344F20" w:rsidRPr="00417FF0">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FE78" w14:textId="77777777" w:rsidR="00294B35" w:rsidRDefault="00294B35" w:rsidP="00294B35">
      <w:r>
        <w:separator/>
      </w:r>
    </w:p>
  </w:endnote>
  <w:endnote w:type="continuationSeparator" w:id="0">
    <w:p w14:paraId="6C4C3ED5" w14:textId="77777777" w:rsidR="00294B35" w:rsidRDefault="00294B35" w:rsidP="0029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ED91" w14:textId="77777777" w:rsidR="00294B35" w:rsidRDefault="00294B35" w:rsidP="00294B35">
      <w:r>
        <w:separator/>
      </w:r>
    </w:p>
  </w:footnote>
  <w:footnote w:type="continuationSeparator" w:id="0">
    <w:p w14:paraId="0CBBD861" w14:textId="77777777" w:rsidR="00294B35" w:rsidRDefault="00294B35" w:rsidP="00294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2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20"/>
    <w:rsid w:val="000B527F"/>
    <w:rsid w:val="000E6298"/>
    <w:rsid w:val="00111434"/>
    <w:rsid w:val="001E044A"/>
    <w:rsid w:val="002002BE"/>
    <w:rsid w:val="00260A04"/>
    <w:rsid w:val="00294B35"/>
    <w:rsid w:val="002E6754"/>
    <w:rsid w:val="003447ED"/>
    <w:rsid w:val="00344F20"/>
    <w:rsid w:val="00351E26"/>
    <w:rsid w:val="003B7407"/>
    <w:rsid w:val="00417FF0"/>
    <w:rsid w:val="00454FB9"/>
    <w:rsid w:val="006C3C51"/>
    <w:rsid w:val="007C6F4A"/>
    <w:rsid w:val="008F27B2"/>
    <w:rsid w:val="009B1A56"/>
    <w:rsid w:val="00A57943"/>
    <w:rsid w:val="00B431E9"/>
    <w:rsid w:val="00BE4C5F"/>
    <w:rsid w:val="00C01A27"/>
    <w:rsid w:val="00C41B77"/>
    <w:rsid w:val="00C604DF"/>
    <w:rsid w:val="00CC33C5"/>
    <w:rsid w:val="00D50DAF"/>
    <w:rsid w:val="00DE1571"/>
    <w:rsid w:val="00EA204E"/>
    <w:rsid w:val="00ED33C6"/>
    <w:rsid w:val="00F67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9E56D2"/>
  <w15:docId w15:val="{BD753287-FA1E-4B88-9680-FEED9431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table" w:customStyle="1" w:styleId="TableNormalf4">
    <w:name w:val="Table Normal"/>
    <w:tblPr>
      <w:tblCellMar>
        <w:top w:w="0" w:type="dxa"/>
        <w:left w:w="0" w:type="dxa"/>
        <w:bottom w:w="0" w:type="dxa"/>
        <w:right w:w="0" w:type="dxa"/>
      </w:tblCellMar>
    </w:tblPr>
  </w:style>
  <w:style w:type="character" w:styleId="a4">
    <w:name w:val="Hyperlink"/>
    <w:basedOn w:val="a0"/>
    <w:uiPriority w:val="99"/>
    <w:unhideWhenUsed/>
    <w:rsid w:val="00102AE1"/>
    <w:rPr>
      <w:color w:val="0563C1" w:themeColor="hyperlink"/>
      <w:u w:val="single"/>
    </w:rPr>
  </w:style>
  <w:style w:type="character" w:styleId="a5">
    <w:name w:val="Unresolved Mention"/>
    <w:basedOn w:val="a0"/>
    <w:uiPriority w:val="99"/>
    <w:semiHidden/>
    <w:unhideWhenUsed/>
    <w:rsid w:val="00102AE1"/>
    <w:rPr>
      <w:color w:val="605E5C"/>
      <w:shd w:val="clear" w:color="auto" w:fill="E1DFDD"/>
    </w:rPr>
  </w:style>
  <w:style w:type="character" w:styleId="a6">
    <w:name w:val="FollowedHyperlink"/>
    <w:basedOn w:val="a0"/>
    <w:uiPriority w:val="99"/>
    <w:semiHidden/>
    <w:unhideWhenUsed/>
    <w:rsid w:val="008E78FF"/>
    <w:rPr>
      <w:color w:val="954F72" w:themeColor="followedHyperlink"/>
      <w:u w:val="single"/>
    </w:rPr>
  </w:style>
  <w:style w:type="table" w:styleId="a7">
    <w:name w:val="Table Grid"/>
    <w:basedOn w:val="a1"/>
    <w:uiPriority w:val="39"/>
    <w:rsid w:val="00FA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806D1"/>
    <w:rPr>
      <w:sz w:val="18"/>
      <w:szCs w:val="18"/>
    </w:rPr>
  </w:style>
  <w:style w:type="paragraph" w:styleId="a9">
    <w:name w:val="annotation text"/>
    <w:basedOn w:val="a"/>
    <w:link w:val="aa"/>
    <w:uiPriority w:val="99"/>
    <w:unhideWhenUsed/>
    <w:rsid w:val="007806D1"/>
    <w:pPr>
      <w:jc w:val="left"/>
    </w:pPr>
  </w:style>
  <w:style w:type="character" w:customStyle="1" w:styleId="aa">
    <w:name w:val="コメント文字列 (文字)"/>
    <w:basedOn w:val="a0"/>
    <w:link w:val="a9"/>
    <w:uiPriority w:val="99"/>
    <w:rsid w:val="007806D1"/>
  </w:style>
  <w:style w:type="paragraph" w:styleId="ab">
    <w:name w:val="annotation subject"/>
    <w:basedOn w:val="a9"/>
    <w:next w:val="a9"/>
    <w:link w:val="ac"/>
    <w:uiPriority w:val="99"/>
    <w:semiHidden/>
    <w:unhideWhenUsed/>
    <w:rsid w:val="007806D1"/>
    <w:rPr>
      <w:b/>
      <w:bCs/>
    </w:rPr>
  </w:style>
  <w:style w:type="character" w:customStyle="1" w:styleId="ac">
    <w:name w:val="コメント内容 (文字)"/>
    <w:basedOn w:val="aa"/>
    <w:link w:val="ab"/>
    <w:uiPriority w:val="99"/>
    <w:semiHidden/>
    <w:rsid w:val="007806D1"/>
    <w:rPr>
      <w:b/>
      <w:bCs/>
    </w:rPr>
  </w:style>
  <w:style w:type="paragraph" w:styleId="ad">
    <w:name w:val="Revision"/>
    <w:hidden/>
    <w:uiPriority w:val="99"/>
    <w:semiHidden/>
    <w:rsid w:val="002659DB"/>
  </w:style>
  <w:style w:type="paragraph" w:styleId="ae">
    <w:name w:val="header"/>
    <w:basedOn w:val="a"/>
    <w:link w:val="af"/>
    <w:uiPriority w:val="99"/>
    <w:unhideWhenUsed/>
    <w:rsid w:val="003665BB"/>
    <w:pPr>
      <w:tabs>
        <w:tab w:val="center" w:pos="4252"/>
        <w:tab w:val="right" w:pos="8504"/>
      </w:tabs>
      <w:snapToGrid w:val="0"/>
    </w:pPr>
  </w:style>
  <w:style w:type="character" w:customStyle="1" w:styleId="af">
    <w:name w:val="ヘッダー (文字)"/>
    <w:basedOn w:val="a0"/>
    <w:link w:val="ae"/>
    <w:uiPriority w:val="99"/>
    <w:rsid w:val="003665BB"/>
  </w:style>
  <w:style w:type="paragraph" w:styleId="af0">
    <w:name w:val="footer"/>
    <w:basedOn w:val="a"/>
    <w:link w:val="af1"/>
    <w:uiPriority w:val="99"/>
    <w:unhideWhenUsed/>
    <w:rsid w:val="003665BB"/>
    <w:pPr>
      <w:tabs>
        <w:tab w:val="center" w:pos="4252"/>
        <w:tab w:val="right" w:pos="8504"/>
      </w:tabs>
      <w:snapToGrid w:val="0"/>
    </w:pPr>
  </w:style>
  <w:style w:type="character" w:customStyle="1" w:styleId="af1">
    <w:name w:val="フッター (文字)"/>
    <w:basedOn w:val="a0"/>
    <w:link w:val="af0"/>
    <w:uiPriority w:val="99"/>
    <w:rsid w:val="003665BB"/>
  </w:style>
  <w:style w:type="paragraph" w:styleId="af2">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f4"/>
    <w:tblPr>
      <w:tblStyleRowBandSize w:val="1"/>
      <w:tblStyleColBandSize w:val="1"/>
      <w:tblCellMar>
        <w:left w:w="108" w:type="dxa"/>
        <w:right w:w="108" w:type="dxa"/>
      </w:tblCellMar>
    </w:tblPr>
  </w:style>
  <w:style w:type="table" w:customStyle="1" w:styleId="af4">
    <w:basedOn w:val="TableNormalf4"/>
    <w:tblPr>
      <w:tblStyleRowBandSize w:val="1"/>
      <w:tblStyleColBandSize w:val="1"/>
      <w:tblCellMar>
        <w:left w:w="108" w:type="dxa"/>
        <w:right w:w="108" w:type="dxa"/>
      </w:tblCellMar>
    </w:tblPr>
  </w:style>
  <w:style w:type="table" w:customStyle="1" w:styleId="af5">
    <w:basedOn w:val="TableNormalf4"/>
    <w:tblPr>
      <w:tblStyleRowBandSize w:val="1"/>
      <w:tblStyleColBandSize w:val="1"/>
      <w:tblCellMar>
        <w:left w:w="108" w:type="dxa"/>
        <w:right w:w="108" w:type="dxa"/>
      </w:tblCellMar>
    </w:tblPr>
  </w:style>
  <w:style w:type="table" w:customStyle="1" w:styleId="af6">
    <w:basedOn w:val="TableNormalf4"/>
    <w:tblPr>
      <w:tblStyleRowBandSize w:val="1"/>
      <w:tblStyleColBandSize w:val="1"/>
      <w:tblCellMar>
        <w:left w:w="108" w:type="dxa"/>
        <w:right w:w="108" w:type="dxa"/>
      </w:tblCellMar>
    </w:tblPr>
  </w:style>
  <w:style w:type="table" w:customStyle="1" w:styleId="af7">
    <w:basedOn w:val="TableNormalf4"/>
    <w:tblPr>
      <w:tblStyleRowBandSize w:val="1"/>
      <w:tblStyleColBandSize w:val="1"/>
      <w:tblCellMar>
        <w:left w:w="108" w:type="dxa"/>
        <w:right w:w="108" w:type="dxa"/>
      </w:tblCellMar>
    </w:tblPr>
  </w:style>
  <w:style w:type="table" w:customStyle="1" w:styleId="af8">
    <w:basedOn w:val="TableNormalf4"/>
    <w:tblPr>
      <w:tblStyleRowBandSize w:val="1"/>
      <w:tblStyleColBandSize w:val="1"/>
      <w:tblCellMar>
        <w:left w:w="108" w:type="dxa"/>
        <w:right w:w="108" w:type="dxa"/>
      </w:tblCellMar>
    </w:tblPr>
  </w:style>
  <w:style w:type="table" w:customStyle="1" w:styleId="af9">
    <w:basedOn w:val="TableNormalf4"/>
    <w:tblPr>
      <w:tblStyleRowBandSize w:val="1"/>
      <w:tblStyleColBandSize w:val="1"/>
      <w:tblCellMar>
        <w:left w:w="108" w:type="dxa"/>
        <w:right w:w="108" w:type="dxa"/>
      </w:tblCellMar>
    </w:tblPr>
  </w:style>
  <w:style w:type="table" w:customStyle="1" w:styleId="afa">
    <w:basedOn w:val="TableNormalf4"/>
    <w:tblPr>
      <w:tblStyleRowBandSize w:val="1"/>
      <w:tblStyleColBandSize w:val="1"/>
      <w:tblCellMar>
        <w:left w:w="108" w:type="dxa"/>
        <w:right w:w="108" w:type="dxa"/>
      </w:tblCellMar>
    </w:tblPr>
  </w:style>
  <w:style w:type="table" w:customStyle="1" w:styleId="afb">
    <w:basedOn w:val="TableNormalf4"/>
    <w:tblPr>
      <w:tblStyleRowBandSize w:val="1"/>
      <w:tblStyleColBandSize w:val="1"/>
      <w:tblCellMar>
        <w:left w:w="108" w:type="dxa"/>
        <w:right w:w="108" w:type="dxa"/>
      </w:tblCellMar>
    </w:tblPr>
  </w:style>
  <w:style w:type="table" w:customStyle="1" w:styleId="afc">
    <w:basedOn w:val="TableNormalf4"/>
    <w:tblPr>
      <w:tblStyleRowBandSize w:val="1"/>
      <w:tblStyleColBandSize w:val="1"/>
      <w:tblCellMar>
        <w:left w:w="108" w:type="dxa"/>
        <w:right w:w="108" w:type="dxa"/>
      </w:tblCellMar>
    </w:tblPr>
  </w:style>
  <w:style w:type="table" w:customStyle="1" w:styleId="afd">
    <w:basedOn w:val="TableNormalf4"/>
    <w:tblPr>
      <w:tblStyleRowBandSize w:val="1"/>
      <w:tblStyleColBandSize w:val="1"/>
      <w:tblCellMar>
        <w:left w:w="108" w:type="dxa"/>
        <w:right w:w="108" w:type="dxa"/>
      </w:tblCellMar>
    </w:tblPr>
  </w:style>
  <w:style w:type="table" w:customStyle="1" w:styleId="afe">
    <w:basedOn w:val="TableNormalf4"/>
    <w:tblPr>
      <w:tblStyleRowBandSize w:val="1"/>
      <w:tblStyleColBandSize w:val="1"/>
      <w:tblCellMar>
        <w:left w:w="108" w:type="dxa"/>
        <w:right w:w="108" w:type="dxa"/>
      </w:tblCellMar>
    </w:tblPr>
  </w:style>
  <w:style w:type="table" w:customStyle="1" w:styleId="aff">
    <w:basedOn w:val="TableNormalf4"/>
    <w:tblPr>
      <w:tblStyleRowBandSize w:val="1"/>
      <w:tblStyleColBandSize w:val="1"/>
      <w:tblCellMar>
        <w:left w:w="108" w:type="dxa"/>
        <w:right w:w="108" w:type="dxa"/>
      </w:tblCellMar>
    </w:tblPr>
  </w:style>
  <w:style w:type="table" w:customStyle="1" w:styleId="aff0">
    <w:basedOn w:val="TableNormalf4"/>
    <w:tblPr>
      <w:tblStyleRowBandSize w:val="1"/>
      <w:tblStyleColBandSize w:val="1"/>
      <w:tblCellMar>
        <w:left w:w="108" w:type="dxa"/>
        <w:right w:w="108" w:type="dxa"/>
      </w:tblCellMar>
    </w:tblPr>
  </w:style>
  <w:style w:type="table" w:customStyle="1" w:styleId="aff1">
    <w:basedOn w:val="TableNormalf4"/>
    <w:tblPr>
      <w:tblStyleRowBandSize w:val="1"/>
      <w:tblStyleColBandSize w:val="1"/>
      <w:tblCellMar>
        <w:left w:w="108" w:type="dxa"/>
        <w:right w:w="108" w:type="dxa"/>
      </w:tblCellMar>
    </w:tblPr>
  </w:style>
  <w:style w:type="table" w:customStyle="1" w:styleId="aff2">
    <w:basedOn w:val="TableNormalf4"/>
    <w:tblPr>
      <w:tblStyleRowBandSize w:val="1"/>
      <w:tblStyleColBandSize w:val="1"/>
      <w:tblCellMar>
        <w:left w:w="108" w:type="dxa"/>
        <w:right w:w="108" w:type="dxa"/>
      </w:tblCellMar>
    </w:tblPr>
  </w:style>
  <w:style w:type="table" w:customStyle="1" w:styleId="aff3">
    <w:basedOn w:val="TableNormalf4"/>
    <w:tblPr>
      <w:tblStyleRowBandSize w:val="1"/>
      <w:tblStyleColBandSize w:val="1"/>
      <w:tblCellMar>
        <w:left w:w="108" w:type="dxa"/>
        <w:right w:w="108" w:type="dxa"/>
      </w:tblCellMar>
    </w:tblPr>
  </w:style>
  <w:style w:type="table" w:customStyle="1" w:styleId="aff4">
    <w:basedOn w:val="TableNormalf4"/>
    <w:tblPr>
      <w:tblStyleRowBandSize w:val="1"/>
      <w:tblStyleColBandSize w:val="1"/>
      <w:tblCellMar>
        <w:left w:w="108" w:type="dxa"/>
        <w:right w:w="108" w:type="dxa"/>
      </w:tblCellMar>
    </w:tblPr>
  </w:style>
  <w:style w:type="table" w:customStyle="1" w:styleId="aff5">
    <w:basedOn w:val="TableNormalf4"/>
    <w:tblPr>
      <w:tblStyleRowBandSize w:val="1"/>
      <w:tblStyleColBandSize w:val="1"/>
      <w:tblCellMar>
        <w:left w:w="108" w:type="dxa"/>
        <w:right w:w="108" w:type="dxa"/>
      </w:tblCellMar>
    </w:tblPr>
  </w:style>
  <w:style w:type="table" w:customStyle="1" w:styleId="aff6">
    <w:basedOn w:val="TableNormalf4"/>
    <w:tblPr>
      <w:tblStyleRowBandSize w:val="1"/>
      <w:tblStyleColBandSize w:val="1"/>
      <w:tblCellMar>
        <w:left w:w="108" w:type="dxa"/>
        <w:right w:w="108" w:type="dxa"/>
      </w:tblCellMar>
    </w:tblPr>
  </w:style>
  <w:style w:type="table" w:customStyle="1" w:styleId="aff7">
    <w:basedOn w:val="TableNormalf4"/>
    <w:tblPr>
      <w:tblStyleRowBandSize w:val="1"/>
      <w:tblStyleColBandSize w:val="1"/>
      <w:tblCellMar>
        <w:left w:w="108" w:type="dxa"/>
        <w:right w:w="108" w:type="dxa"/>
      </w:tblCellMar>
    </w:tblPr>
  </w:style>
  <w:style w:type="table" w:customStyle="1" w:styleId="aff8">
    <w:basedOn w:val="TableNormalf4"/>
    <w:tblPr>
      <w:tblStyleRowBandSize w:val="1"/>
      <w:tblStyleColBandSize w:val="1"/>
      <w:tblCellMar>
        <w:left w:w="108" w:type="dxa"/>
        <w:right w:w="108" w:type="dxa"/>
      </w:tblCellMar>
    </w:tblPr>
  </w:style>
  <w:style w:type="table" w:customStyle="1" w:styleId="aff9">
    <w:basedOn w:val="TableNormalf4"/>
    <w:tblPr>
      <w:tblStyleRowBandSize w:val="1"/>
      <w:tblStyleColBandSize w:val="1"/>
      <w:tblCellMar>
        <w:left w:w="108" w:type="dxa"/>
        <w:right w:w="108" w:type="dxa"/>
      </w:tblCellMar>
    </w:tblPr>
  </w:style>
  <w:style w:type="table" w:customStyle="1" w:styleId="affa">
    <w:basedOn w:val="TableNormal5"/>
    <w:tblPr>
      <w:tblStyleRowBandSize w:val="1"/>
      <w:tblStyleColBandSize w:val="1"/>
      <w:tblCellMar>
        <w:left w:w="108" w:type="dxa"/>
        <w:right w:w="108" w:type="dxa"/>
      </w:tblCellMar>
    </w:tblPr>
  </w:style>
  <w:style w:type="table" w:customStyle="1" w:styleId="affb">
    <w:basedOn w:val="TableNormal5"/>
    <w:tblPr>
      <w:tblStyleRowBandSize w:val="1"/>
      <w:tblStyleColBandSize w:val="1"/>
      <w:tblCellMar>
        <w:left w:w="108" w:type="dxa"/>
        <w:right w:w="108" w:type="dxa"/>
      </w:tblCellMar>
    </w:tblPr>
  </w:style>
  <w:style w:type="table" w:customStyle="1" w:styleId="affc">
    <w:basedOn w:val="TableNormal5"/>
    <w:tblPr>
      <w:tblStyleRowBandSize w:val="1"/>
      <w:tblStyleColBandSize w:val="1"/>
      <w:tblCellMar>
        <w:left w:w="108" w:type="dxa"/>
        <w:right w:w="108" w:type="dxa"/>
      </w:tblCellMar>
    </w:tblPr>
  </w:style>
  <w:style w:type="table" w:customStyle="1" w:styleId="affd">
    <w:basedOn w:val="TableNormal5"/>
    <w:tblPr>
      <w:tblStyleRowBandSize w:val="1"/>
      <w:tblStyleColBandSize w:val="1"/>
      <w:tblCellMar>
        <w:left w:w="108" w:type="dxa"/>
        <w:right w:w="108" w:type="dxa"/>
      </w:tblCellMar>
    </w:tblPr>
  </w:style>
  <w:style w:type="table" w:customStyle="1" w:styleId="affe">
    <w:basedOn w:val="TableNormal5"/>
    <w:tblPr>
      <w:tblStyleRowBandSize w:val="1"/>
      <w:tblStyleColBandSize w:val="1"/>
      <w:tblCellMar>
        <w:left w:w="108" w:type="dxa"/>
        <w:right w:w="108" w:type="dxa"/>
      </w:tblCellMar>
    </w:tblPr>
  </w:style>
  <w:style w:type="table" w:customStyle="1" w:styleId="afff">
    <w:basedOn w:val="TableNormal5"/>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QGvIh4l4KOCyfVy6eSkh54wqdw==">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Pages>
  <Words>168</Words>
  <Characters>958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2022-08-29T01:56:00Z</dcterms:created>
  <dcterms:modified xsi:type="dcterms:W3CDTF">2023-06-22T02:28:00Z</dcterms:modified>
</cp:coreProperties>
</file>